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2A" w:rsidRDefault="00EB088B">
      <w:r>
        <w:t>EXCRETION REVISION WACE 2014</w:t>
      </w:r>
    </w:p>
    <w:p w:rsidR="00EB088B" w:rsidRDefault="00EB088B" w:rsidP="00EB088B">
      <w:pPr>
        <w:pStyle w:val="Heading1"/>
        <w:tabs>
          <w:tab w:val="left" w:pos="8406"/>
        </w:tabs>
        <w:spacing w:before="72"/>
        <w:ind w:left="107" w:right="39"/>
        <w:rPr>
          <w:b w:val="0"/>
          <w:bCs w:val="0"/>
        </w:rPr>
      </w:pPr>
      <w:r>
        <w:rPr>
          <w:color w:val="231F20"/>
        </w:rPr>
        <w:t>Question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40</w:t>
      </w:r>
      <w:r>
        <w:rPr>
          <w:color w:val="231F20"/>
        </w:rPr>
        <w:tab/>
        <w:t>(20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marks)</w:t>
      </w:r>
    </w:p>
    <w:p w:rsidR="00EB088B" w:rsidRDefault="00EB088B" w:rsidP="00EB088B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EB088B" w:rsidRDefault="00EB088B" w:rsidP="00EB088B">
      <w:pPr>
        <w:pStyle w:val="ListParagraph"/>
        <w:numPr>
          <w:ilvl w:val="0"/>
          <w:numId w:val="1"/>
        </w:numPr>
        <w:tabs>
          <w:tab w:val="left" w:pos="816"/>
        </w:tabs>
        <w:spacing w:line="249" w:lineRule="auto"/>
        <w:ind w:right="1116" w:hanging="708"/>
        <w:rPr>
          <w:rFonts w:ascii="Arial" w:eastAsia="Arial" w:hAnsi="Arial" w:cs="Arial"/>
        </w:rPr>
      </w:pPr>
      <w:r>
        <w:rPr>
          <w:rFonts w:ascii="Arial"/>
          <w:color w:val="231F20"/>
        </w:rPr>
        <w:t>The nephron is the primary structure concerned with the formation of urine. It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composed of a number of parts, including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the:</w:t>
      </w:r>
    </w:p>
    <w:p w:rsidR="00EB088B" w:rsidRDefault="00EB088B" w:rsidP="00EB088B">
      <w:pPr>
        <w:spacing w:before="1"/>
        <w:rPr>
          <w:rFonts w:ascii="Arial" w:eastAsia="Arial" w:hAnsi="Arial" w:cs="Arial"/>
          <w:sz w:val="23"/>
          <w:szCs w:val="23"/>
        </w:rPr>
      </w:pP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glomerulus</w:t>
      </w: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spacing w:before="11"/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proximal convoluted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tubule</w:t>
      </w: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spacing w:before="11"/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distal convoluted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tubule</w:t>
      </w: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spacing w:before="11"/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collecting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duct.</w:t>
      </w:r>
    </w:p>
    <w:p w:rsidR="00EB088B" w:rsidRDefault="00EB088B" w:rsidP="00EB088B">
      <w:pPr>
        <w:spacing w:before="11"/>
        <w:rPr>
          <w:rFonts w:ascii="Arial" w:eastAsia="Arial" w:hAnsi="Arial" w:cs="Arial"/>
          <w:sz w:val="23"/>
          <w:szCs w:val="23"/>
        </w:rPr>
      </w:pPr>
    </w:p>
    <w:p w:rsidR="00EB088B" w:rsidRDefault="00EB088B" w:rsidP="00EB088B">
      <w:pPr>
        <w:pStyle w:val="BodyText"/>
        <w:ind w:right="39"/>
      </w:pPr>
      <w:r>
        <w:rPr>
          <w:color w:val="231F20"/>
        </w:rPr>
        <w:t>Describe the role played by each of these nephron parts in the formation of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urine.</w:t>
      </w:r>
    </w:p>
    <w:p w:rsidR="00EB088B" w:rsidRDefault="00EB088B" w:rsidP="00EB088B">
      <w:pPr>
        <w:pStyle w:val="BodyText"/>
        <w:spacing w:before="11"/>
        <w:ind w:left="0" w:right="116"/>
        <w:jc w:val="right"/>
      </w:pPr>
      <w:r>
        <w:rPr>
          <w:color w:val="231F20"/>
        </w:rPr>
        <w:t>(13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EB088B" w:rsidRDefault="00EB088B" w:rsidP="00EB088B">
      <w:pPr>
        <w:rPr>
          <w:rFonts w:ascii="Arial" w:eastAsia="Arial" w:hAnsi="Arial" w:cs="Arial"/>
        </w:rPr>
      </w:pPr>
    </w:p>
    <w:p w:rsidR="00EB088B" w:rsidRDefault="00EB088B" w:rsidP="00EB088B">
      <w:pPr>
        <w:spacing w:before="10"/>
        <w:rPr>
          <w:rFonts w:ascii="Arial" w:eastAsia="Arial" w:hAnsi="Arial" w:cs="Arial"/>
        </w:rPr>
      </w:pPr>
    </w:p>
    <w:p w:rsidR="00EB088B" w:rsidRDefault="00EB088B" w:rsidP="00EB088B">
      <w:pPr>
        <w:pStyle w:val="ListParagraph"/>
        <w:numPr>
          <w:ilvl w:val="0"/>
          <w:numId w:val="1"/>
        </w:numPr>
        <w:tabs>
          <w:tab w:val="left" w:pos="816"/>
        </w:tabs>
        <w:spacing w:line="249" w:lineRule="auto"/>
        <w:ind w:right="553" w:hanging="708"/>
        <w:rPr>
          <w:rFonts w:ascii="Arial" w:eastAsia="Arial" w:hAnsi="Arial" w:cs="Arial"/>
        </w:rPr>
      </w:pPr>
      <w:r>
        <w:rPr>
          <w:rFonts w:ascii="Arial"/>
          <w:color w:val="231F20"/>
          <w:spacing w:val="-13"/>
        </w:rPr>
        <w:t xml:space="preserve">To </w:t>
      </w:r>
      <w:r>
        <w:rPr>
          <w:rFonts w:ascii="Arial"/>
          <w:color w:val="231F20"/>
        </w:rPr>
        <w:t>perform their function, regions along the nephron must move substances across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a membrane. Processes that enable this to occur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include:</w:t>
      </w:r>
    </w:p>
    <w:p w:rsidR="00EB088B" w:rsidRDefault="00EB088B" w:rsidP="00EB088B">
      <w:pPr>
        <w:spacing w:before="1"/>
        <w:rPr>
          <w:rFonts w:ascii="Arial" w:eastAsia="Arial" w:hAnsi="Arial" w:cs="Arial"/>
          <w:sz w:val="23"/>
          <w:szCs w:val="23"/>
        </w:rPr>
      </w:pP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diffusion</w:t>
      </w: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spacing w:before="11"/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osmosis</w:t>
      </w:r>
    </w:p>
    <w:p w:rsidR="00EB088B" w:rsidRDefault="00EB088B" w:rsidP="00EB088B">
      <w:pPr>
        <w:pStyle w:val="ListParagraph"/>
        <w:numPr>
          <w:ilvl w:val="1"/>
          <w:numId w:val="1"/>
        </w:numPr>
        <w:tabs>
          <w:tab w:val="left" w:pos="1525"/>
        </w:tabs>
        <w:spacing w:before="11"/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active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transport.</w:t>
      </w:r>
    </w:p>
    <w:p w:rsidR="00EB088B" w:rsidRDefault="00EB088B" w:rsidP="00EB088B">
      <w:pPr>
        <w:spacing w:before="11"/>
        <w:rPr>
          <w:rFonts w:ascii="Arial" w:eastAsia="Arial" w:hAnsi="Arial" w:cs="Arial"/>
          <w:sz w:val="23"/>
          <w:szCs w:val="23"/>
        </w:rPr>
      </w:pPr>
    </w:p>
    <w:p w:rsidR="00EB088B" w:rsidRDefault="00EB088B" w:rsidP="00EB088B">
      <w:pPr>
        <w:pStyle w:val="BodyText"/>
        <w:tabs>
          <w:tab w:val="left" w:pos="8578"/>
        </w:tabs>
        <w:ind w:right="39"/>
      </w:pPr>
      <w:r>
        <w:rPr>
          <w:color w:val="231F20"/>
        </w:rPr>
        <w:t>Describe each of these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processes.</w:t>
      </w:r>
      <w:r>
        <w:rPr>
          <w:color w:val="231F20"/>
        </w:rPr>
        <w:tab/>
        <w:t>(7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</w:p>
    <w:p w:rsidR="00EA55BD" w:rsidRDefault="00EA55BD" w:rsidP="00EA55BD">
      <w:pPr>
        <w:pStyle w:val="BodyText"/>
        <w:spacing w:before="77"/>
        <w:ind w:left="284"/>
        <w:rPr>
          <w:color w:val="231F20"/>
          <w:spacing w:val="-1"/>
        </w:rPr>
      </w:pPr>
      <w:r>
        <w:rPr>
          <w:color w:val="231F20"/>
          <w:spacing w:val="-1"/>
        </w:rPr>
        <w:lastRenderedPageBreak/>
        <w:t>Q 33 WACE 203</w:t>
      </w:r>
    </w:p>
    <w:p w:rsidR="00EA55BD" w:rsidRDefault="00EA55BD" w:rsidP="00EA55BD">
      <w:pPr>
        <w:pStyle w:val="BodyText"/>
        <w:spacing w:before="77"/>
        <w:ind w:left="0"/>
      </w:pPr>
      <w:r>
        <w:rPr>
          <w:color w:val="231F20"/>
          <w:spacing w:val="-1"/>
        </w:rPr>
        <w:t>Parts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(a),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(b)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(c)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nephron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shown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below.</w:t>
      </w:r>
    </w:p>
    <w:p w:rsidR="00EA55BD" w:rsidRDefault="00EA55BD" w:rsidP="00EA55BD">
      <w:pPr>
        <w:spacing w:before="6"/>
        <w:rPr>
          <w:rFonts w:ascii="Arial" w:eastAsia="Arial" w:hAnsi="Arial" w:cs="Arial"/>
          <w:sz w:val="27"/>
          <w:szCs w:val="27"/>
        </w:rPr>
      </w:pPr>
    </w:p>
    <w:p w:rsidR="00EA55BD" w:rsidRDefault="00EA55BD" w:rsidP="00EA55BD">
      <w:pPr>
        <w:spacing w:line="200" w:lineRule="atLeast"/>
        <w:ind w:left="3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B125C7F" wp14:editId="7A734548">
            <wp:extent cx="2908709" cy="4394579"/>
            <wp:effectExtent l="0" t="0" r="6350" b="6350"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977" cy="43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5BD" w:rsidRDefault="00EA55BD" w:rsidP="00EA55BD">
      <w:pPr>
        <w:spacing w:line="200" w:lineRule="atLeast"/>
        <w:ind w:left="3385"/>
        <w:rPr>
          <w:rFonts w:ascii="Arial" w:eastAsia="Arial" w:hAnsi="Arial" w:cs="Arial"/>
          <w:sz w:val="20"/>
          <w:szCs w:val="20"/>
        </w:rPr>
      </w:pPr>
    </w:p>
    <w:p w:rsidR="00EA55BD" w:rsidRDefault="00EA55BD" w:rsidP="00EA55BD">
      <w:pPr>
        <w:spacing w:line="200" w:lineRule="atLeast"/>
        <w:ind w:left="3385"/>
        <w:rPr>
          <w:rFonts w:ascii="Arial" w:eastAsia="Arial" w:hAnsi="Arial" w:cs="Arial"/>
          <w:sz w:val="20"/>
          <w:szCs w:val="20"/>
        </w:rPr>
      </w:pPr>
    </w:p>
    <w:p w:rsidR="00EA55BD" w:rsidRDefault="00EA55BD" w:rsidP="00EA55BD">
      <w:pPr>
        <w:spacing w:line="200" w:lineRule="atLeast"/>
        <w:ind w:left="3385"/>
        <w:rPr>
          <w:rFonts w:ascii="Arial" w:eastAsia="Arial" w:hAnsi="Arial" w:cs="Arial"/>
          <w:sz w:val="20"/>
          <w:szCs w:val="20"/>
        </w:rPr>
      </w:pPr>
    </w:p>
    <w:p w:rsidR="00EA55BD" w:rsidRDefault="00EA55BD" w:rsidP="00EA55BD">
      <w:pPr>
        <w:spacing w:line="200" w:lineRule="atLeast"/>
        <w:ind w:left="3385"/>
        <w:rPr>
          <w:rFonts w:ascii="Arial" w:eastAsia="Arial" w:hAnsi="Arial" w:cs="Arial"/>
          <w:sz w:val="20"/>
          <w:szCs w:val="20"/>
        </w:rPr>
      </w:pPr>
    </w:p>
    <w:p w:rsidR="00EA55BD" w:rsidRDefault="00EA55BD" w:rsidP="00EA55BD">
      <w:pPr>
        <w:pStyle w:val="BodyText"/>
        <w:numPr>
          <w:ilvl w:val="0"/>
          <w:numId w:val="2"/>
        </w:numPr>
        <w:tabs>
          <w:tab w:val="left" w:pos="2248"/>
          <w:tab w:val="left" w:pos="9438"/>
          <w:tab w:val="left" w:pos="10256"/>
        </w:tabs>
        <w:spacing w:before="126" w:line="510" w:lineRule="auto"/>
        <w:ind w:right="1603"/>
      </w:pPr>
      <w:r w:rsidRPr="00EA55BD">
        <w:rPr>
          <w:color w:val="231F20"/>
          <w:spacing w:val="-1"/>
        </w:rPr>
        <w:t>Identify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the</w:t>
      </w:r>
      <w:r w:rsidRPr="00EA55BD">
        <w:rPr>
          <w:color w:val="231F20"/>
          <w:spacing w:val="7"/>
        </w:rPr>
        <w:t xml:space="preserve"> </w:t>
      </w:r>
      <w:r w:rsidRPr="00EA55BD">
        <w:rPr>
          <w:color w:val="231F20"/>
          <w:spacing w:val="-1"/>
        </w:rPr>
        <w:t>structures</w:t>
      </w:r>
      <w:r w:rsidRPr="00EA55BD">
        <w:rPr>
          <w:color w:val="231F20"/>
          <w:spacing w:val="7"/>
        </w:rPr>
        <w:t xml:space="preserve"> </w:t>
      </w:r>
      <w:r w:rsidRPr="00EA55BD">
        <w:rPr>
          <w:color w:val="231F20"/>
          <w:spacing w:val="-1"/>
        </w:rPr>
        <w:t>labelled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‘B’</w:t>
      </w:r>
      <w:r w:rsidRPr="00EA55BD">
        <w:rPr>
          <w:color w:val="231F20"/>
          <w:spacing w:val="-2"/>
        </w:rPr>
        <w:t xml:space="preserve"> </w:t>
      </w:r>
      <w:r w:rsidRPr="00EA55BD">
        <w:rPr>
          <w:color w:val="231F20"/>
          <w:spacing w:val="-1"/>
        </w:rPr>
        <w:t>and</w:t>
      </w:r>
      <w:r w:rsidRPr="00EA55BD">
        <w:rPr>
          <w:color w:val="231F20"/>
          <w:spacing w:val="7"/>
        </w:rPr>
        <w:t xml:space="preserve"> </w:t>
      </w:r>
      <w:r w:rsidRPr="00EA55BD">
        <w:rPr>
          <w:color w:val="231F20"/>
          <w:spacing w:val="-1"/>
        </w:rPr>
        <w:t>‘C.’  (2</w:t>
      </w:r>
      <w:r w:rsidRPr="00EA55BD">
        <w:rPr>
          <w:color w:val="231F20"/>
          <w:spacing w:val="9"/>
        </w:rPr>
        <w:t xml:space="preserve"> </w:t>
      </w:r>
      <w:r w:rsidRPr="00EA55BD">
        <w:rPr>
          <w:color w:val="231F20"/>
          <w:spacing w:val="-1"/>
        </w:rPr>
        <w:t>marks)</w:t>
      </w:r>
      <w:r>
        <w:rPr>
          <w:color w:val="231F20"/>
          <w:spacing w:val="-1"/>
        </w:rPr>
        <w:t xml:space="preserve"> </w:t>
      </w:r>
      <w:r w:rsidRPr="00EA55BD">
        <w:rPr>
          <w:color w:val="231F20"/>
          <w:spacing w:val="28"/>
          <w:w w:val="101"/>
        </w:rPr>
        <w:t xml:space="preserve"> </w:t>
      </w:r>
      <w:r w:rsidRPr="00EA55BD">
        <w:rPr>
          <w:color w:val="231F20"/>
        </w:rPr>
        <w:t>B:</w:t>
      </w:r>
      <w:r w:rsidRPr="00EA55BD">
        <w:rPr>
          <w:color w:val="231F20"/>
          <w:spacing w:val="1"/>
        </w:rPr>
        <w:t xml:space="preserve"> </w:t>
      </w:r>
      <w:r w:rsidRPr="00EA55BD">
        <w:rPr>
          <w:color w:val="231F20"/>
          <w:w w:val="101"/>
          <w:u w:val="single" w:color="231F20"/>
        </w:rPr>
        <w:t xml:space="preserve"> </w:t>
      </w:r>
      <w:r w:rsidRPr="00EA55BD">
        <w:rPr>
          <w:color w:val="231F20"/>
        </w:rPr>
        <w:t>C:</w:t>
      </w:r>
      <w:r w:rsidRPr="00EA55BD">
        <w:rPr>
          <w:color w:val="231F20"/>
          <w:spacing w:val="1"/>
        </w:rPr>
        <w:t xml:space="preserve"> </w:t>
      </w:r>
      <w:r w:rsidRPr="00EA55BD">
        <w:rPr>
          <w:color w:val="231F20"/>
          <w:w w:val="101"/>
          <w:u w:val="single" w:color="231F20"/>
        </w:rPr>
        <w:t xml:space="preserve"> </w:t>
      </w:r>
    </w:p>
    <w:p w:rsidR="00EA55BD" w:rsidRPr="00EA55BD" w:rsidRDefault="00EA55BD" w:rsidP="00EA55BD">
      <w:pPr>
        <w:pStyle w:val="BodyText"/>
        <w:numPr>
          <w:ilvl w:val="0"/>
          <w:numId w:val="2"/>
        </w:numPr>
        <w:tabs>
          <w:tab w:val="left" w:pos="2248"/>
          <w:tab w:val="left" w:pos="9438"/>
          <w:tab w:val="left" w:pos="10309"/>
        </w:tabs>
        <w:spacing w:before="77" w:line="20" w:lineRule="atLeast"/>
        <w:ind w:right="1592"/>
        <w:rPr>
          <w:rFonts w:cs="Arial"/>
          <w:sz w:val="20"/>
          <w:szCs w:val="20"/>
        </w:rPr>
      </w:pPr>
      <w:r w:rsidRPr="00EA55BD">
        <w:rPr>
          <w:color w:val="231F20"/>
          <w:spacing w:val="-1"/>
        </w:rPr>
        <w:t>State</w:t>
      </w:r>
      <w:r w:rsidRPr="00EA55BD">
        <w:rPr>
          <w:color w:val="231F20"/>
          <w:spacing w:val="5"/>
        </w:rPr>
        <w:t xml:space="preserve"> </w:t>
      </w:r>
      <w:r w:rsidRPr="00EA55BD">
        <w:rPr>
          <w:color w:val="231F20"/>
          <w:spacing w:val="-1"/>
        </w:rPr>
        <w:t>the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function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of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the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structures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labelled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6"/>
        </w:rPr>
        <w:t>‘A’</w:t>
      </w:r>
      <w:r w:rsidRPr="00EA55BD">
        <w:rPr>
          <w:color w:val="231F20"/>
          <w:spacing w:val="-3"/>
        </w:rPr>
        <w:t xml:space="preserve"> </w:t>
      </w:r>
      <w:r w:rsidRPr="00EA55BD">
        <w:rPr>
          <w:color w:val="231F20"/>
          <w:spacing w:val="-1"/>
        </w:rPr>
        <w:t>and</w:t>
      </w:r>
      <w:r w:rsidRPr="00EA55BD">
        <w:rPr>
          <w:color w:val="231F20"/>
          <w:spacing w:val="6"/>
        </w:rPr>
        <w:t xml:space="preserve"> </w:t>
      </w:r>
      <w:r w:rsidRPr="00EA55BD">
        <w:rPr>
          <w:color w:val="231F20"/>
          <w:spacing w:val="-1"/>
        </w:rPr>
        <w:t>‘D’.</w:t>
      </w:r>
      <w:r w:rsidRPr="00EA55BD">
        <w:rPr>
          <w:color w:val="231F20"/>
          <w:spacing w:val="-1"/>
        </w:rPr>
        <w:tab/>
        <w:t>(2</w:t>
      </w:r>
      <w:r w:rsidRPr="00EA55BD">
        <w:rPr>
          <w:color w:val="231F20"/>
          <w:spacing w:val="8"/>
        </w:rPr>
        <w:t xml:space="preserve"> </w:t>
      </w:r>
      <w:r w:rsidRPr="00EA55BD">
        <w:rPr>
          <w:color w:val="231F20"/>
          <w:spacing w:val="-1"/>
        </w:rPr>
        <w:t>marks)</w:t>
      </w:r>
      <w:r w:rsidRPr="00EA55BD">
        <w:rPr>
          <w:color w:val="231F20"/>
          <w:spacing w:val="24"/>
          <w:w w:val="101"/>
        </w:rPr>
        <w:t xml:space="preserve"> </w:t>
      </w:r>
      <w:r w:rsidRPr="00EA55BD">
        <w:rPr>
          <w:color w:val="231F20"/>
          <w:spacing w:val="6"/>
        </w:rPr>
        <w:t>A:</w:t>
      </w:r>
      <w:r w:rsidRPr="00EA55BD">
        <w:rPr>
          <w:color w:val="231F20"/>
          <w:w w:val="101"/>
          <w:u w:val="single" w:color="231F20"/>
        </w:rPr>
        <w:t xml:space="preserve"> </w:t>
      </w:r>
      <w:r w:rsidRPr="00EA55BD">
        <w:rPr>
          <w:color w:val="231F20"/>
        </w:rPr>
        <w:t>D:</w:t>
      </w:r>
      <w:r w:rsidRPr="00EA55BD">
        <w:rPr>
          <w:color w:val="231F20"/>
          <w:spacing w:val="1"/>
        </w:rPr>
        <w:t xml:space="preserve"> </w:t>
      </w:r>
      <w:r w:rsidRPr="00EA55BD">
        <w:rPr>
          <w:color w:val="231F20"/>
          <w:w w:val="101"/>
          <w:u w:val="single" w:color="231F20"/>
        </w:rPr>
        <w:t xml:space="preserve"> </w:t>
      </w:r>
    </w:p>
    <w:p w:rsidR="00EA55BD" w:rsidRDefault="00EA55BD" w:rsidP="00EA55BD">
      <w:pPr>
        <w:spacing w:before="6"/>
        <w:rPr>
          <w:rFonts w:ascii="Arial" w:eastAsia="Arial" w:hAnsi="Arial" w:cs="Arial"/>
          <w:sz w:val="15"/>
          <w:szCs w:val="15"/>
        </w:rPr>
      </w:pPr>
    </w:p>
    <w:p w:rsidR="00EA55BD" w:rsidRDefault="00EA55BD" w:rsidP="00EA55BD">
      <w:pPr>
        <w:pStyle w:val="BodyText"/>
        <w:numPr>
          <w:ilvl w:val="0"/>
          <w:numId w:val="2"/>
        </w:numPr>
        <w:tabs>
          <w:tab w:val="left" w:pos="2248"/>
          <w:tab w:val="left" w:pos="9438"/>
        </w:tabs>
        <w:spacing w:before="77" w:line="255" w:lineRule="auto"/>
        <w:ind w:right="1603"/>
      </w:pPr>
      <w:r>
        <w:rPr>
          <w:color w:val="231F20"/>
          <w:spacing w:val="-1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function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structures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‘E’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‘F’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perform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affects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composition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6"/>
          <w:w w:val="101"/>
        </w:rPr>
        <w:t xml:space="preserve"> </w:t>
      </w:r>
      <w:r>
        <w:rPr>
          <w:color w:val="231F20"/>
          <w:spacing w:val="-1"/>
        </w:rPr>
        <w:t>urine?   (4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marks)</w:t>
      </w:r>
    </w:p>
    <w:p w:rsidR="00EA55BD" w:rsidRDefault="00EA55BD" w:rsidP="00EA55BD">
      <w:pPr>
        <w:spacing w:before="4"/>
        <w:rPr>
          <w:rFonts w:ascii="Arial" w:eastAsia="Arial" w:hAnsi="Arial" w:cs="Arial"/>
          <w:sz w:val="21"/>
          <w:szCs w:val="21"/>
        </w:rPr>
      </w:pPr>
    </w:p>
    <w:p w:rsidR="00EA55BD" w:rsidRDefault="00EA55BD" w:rsidP="00EA55BD">
      <w:pPr>
        <w:pStyle w:val="BodyText"/>
        <w:tabs>
          <w:tab w:val="left" w:pos="10309"/>
        </w:tabs>
        <w:rPr>
          <w:rFonts w:cs="Arial"/>
          <w:sz w:val="15"/>
          <w:szCs w:val="15"/>
        </w:rPr>
      </w:pPr>
      <w:r>
        <w:rPr>
          <w:color w:val="231F20"/>
          <w:spacing w:val="6"/>
        </w:rPr>
        <w:t>E:</w:t>
      </w:r>
      <w:r>
        <w:rPr>
          <w:color w:val="231F20"/>
          <w:w w:val="101"/>
          <w:u w:val="single" w:color="231F20"/>
        </w:rPr>
        <w:t xml:space="preserve"> </w:t>
      </w:r>
    </w:p>
    <w:p w:rsidR="00EA55BD" w:rsidRDefault="00EA55BD" w:rsidP="00EA55BD">
      <w:pPr>
        <w:pStyle w:val="BodyText"/>
        <w:tabs>
          <w:tab w:val="left" w:pos="10286"/>
        </w:tabs>
        <w:spacing w:before="77"/>
        <w:rPr>
          <w:rFonts w:cs="Arial"/>
          <w:sz w:val="20"/>
          <w:szCs w:val="20"/>
        </w:rPr>
      </w:pPr>
      <w:r>
        <w:rPr>
          <w:color w:val="231F20"/>
        </w:rPr>
        <w:t xml:space="preserve">F: </w:t>
      </w:r>
      <w:r>
        <w:rPr>
          <w:color w:val="231F20"/>
          <w:w w:val="101"/>
          <w:u w:val="single" w:color="231F20"/>
        </w:rPr>
        <w:t xml:space="preserve"> </w:t>
      </w:r>
    </w:p>
    <w:p w:rsidR="00EA55BD" w:rsidRDefault="00EA55BD" w:rsidP="00EA55BD">
      <w:pPr>
        <w:spacing w:before="6"/>
        <w:rPr>
          <w:rFonts w:ascii="Arial" w:eastAsia="Arial" w:hAnsi="Arial" w:cs="Arial"/>
          <w:sz w:val="15"/>
          <w:szCs w:val="15"/>
        </w:rPr>
      </w:pPr>
    </w:p>
    <w:p w:rsidR="00EA55BD" w:rsidRDefault="00EA55BD" w:rsidP="00EA55BD">
      <w:pPr>
        <w:spacing w:line="20" w:lineRule="atLeast"/>
        <w:ind w:left="2245"/>
        <w:rPr>
          <w:rFonts w:ascii="Arial" w:eastAsia="Arial" w:hAnsi="Arial" w:cs="Arial"/>
          <w:sz w:val="2"/>
          <w:szCs w:val="2"/>
        </w:rPr>
      </w:pPr>
    </w:p>
    <w:p w:rsidR="00EA55BD" w:rsidRPr="00EA55BD" w:rsidRDefault="00EA55BD" w:rsidP="00EA55BD">
      <w:pPr>
        <w:pStyle w:val="BodyText"/>
        <w:numPr>
          <w:ilvl w:val="0"/>
          <w:numId w:val="2"/>
        </w:numPr>
        <w:tabs>
          <w:tab w:val="left" w:pos="2248"/>
          <w:tab w:val="left" w:pos="9540"/>
        </w:tabs>
        <w:spacing w:before="77"/>
        <w:sectPr w:rsidR="00EA55BD" w:rsidRPr="00EA55BD" w:rsidSect="00EA55BD">
          <w:headerReference w:type="even" r:id="rId8"/>
          <w:pgSz w:w="11910" w:h="16840"/>
          <w:pgMar w:top="445" w:right="0" w:bottom="851" w:left="851" w:header="181" w:footer="1295" w:gutter="0"/>
          <w:pgNumType w:start="16"/>
          <w:cols w:space="720"/>
        </w:sectPr>
      </w:pPr>
      <w:r>
        <w:rPr>
          <w:color w:val="231F20"/>
          <w:spacing w:val="-1"/>
        </w:rPr>
        <w:t>Name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organ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body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produces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urea.</w:t>
      </w:r>
      <w:r>
        <w:rPr>
          <w:color w:val="231F20"/>
          <w:spacing w:val="-1"/>
        </w:rPr>
        <w:tab/>
        <w:t>(1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mark)</w:t>
      </w:r>
    </w:p>
    <w:p w:rsidR="00EA55BD" w:rsidRDefault="00EA55BD" w:rsidP="00EA55BD">
      <w:pPr>
        <w:spacing w:before="8"/>
        <w:rPr>
          <w:rFonts w:ascii="Arial" w:eastAsia="Arial" w:hAnsi="Arial" w:cs="Arial"/>
          <w:sz w:val="14"/>
          <w:szCs w:val="14"/>
        </w:rPr>
      </w:pPr>
    </w:p>
    <w:sectPr w:rsidR="00EA5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339" w:rsidRDefault="00484339" w:rsidP="00EA55BD">
      <w:r>
        <w:separator/>
      </w:r>
    </w:p>
  </w:endnote>
  <w:endnote w:type="continuationSeparator" w:id="0">
    <w:p w:rsidR="00484339" w:rsidRDefault="00484339" w:rsidP="00E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339" w:rsidRDefault="00484339" w:rsidP="00EA55BD">
      <w:r>
        <w:separator/>
      </w:r>
    </w:p>
  </w:footnote>
  <w:footnote w:type="continuationSeparator" w:id="0">
    <w:p w:rsidR="00484339" w:rsidRDefault="00484339" w:rsidP="00EA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760" w:rsidRDefault="001F6676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group id="_x0000_s1025" style="position:absolute;margin-left:21.75pt;margin-top:9.2pt;width:.1pt;height:13.9pt;z-index:-251658240;mso-position-horizontal-relative:page;mso-position-vertical-relative:page" coordorigin="435,184" coordsize="2,278">
          <v:shape id="_x0000_s1026" style="position:absolute;left:435;top:184;width:2;height:278" coordorigin="435,184" coordsize="0,278" path="m435,462r,-278e" filled="f" strokecolor="#231f20" strokeweight=".08183mm">
            <v:path arrowok="t"/>
          </v:shape>
          <w10:wrap anchorx="page" anchory="page"/>
        </v:group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group id="_x0000_s1027" style="position:absolute;margin-left:573.25pt;margin-top:9.2pt;width:.1pt;height:13.9pt;z-index:-251658240;mso-position-horizontal-relative:page;mso-position-vertical-relative:page" coordorigin="11465,184" coordsize="2,278">
          <v:shape id="_x0000_s1028" style="position:absolute;left:11465;top:184;width:2;height:278" coordorigin="11465,184" coordsize="0,278" path="m11465,462r,-278e" filled="f" strokecolor="#231f20" strokeweight=".08183mm">
            <v:path arrowok="t"/>
          </v:shape>
          <w10:wrap anchorx="page" anchory="page"/>
        </v:group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group id="_x0000_s1029" style="position:absolute;margin-left:0;margin-top:30.95pt;width:13.9pt;height:.1pt;z-index:-251658240;mso-position-horizontal-relative:page;mso-position-vertical-relative:page" coordorigin=",619" coordsize="278,2">
          <v:shape id="_x0000_s1030" style="position:absolute;top:619;width:278;height:2" coordorigin=",619" coordsize="278,0" path="m278,619l,619e" filled="f" strokecolor="#231f20" strokeweight=".08183mm">
            <v:path arrowok="t"/>
          </v:shape>
          <w10:wrap anchorx="page" anchory="page"/>
        </v:group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group id="_x0000_s1031" style="position:absolute;margin-left:581.15pt;margin-top:30.95pt;width:13.9pt;height:.1pt;z-index:-251658240;mso-position-horizontal-relative:page;mso-position-vertical-relative:page" coordorigin="11623,619" coordsize="278,2">
          <v:shape id="_x0000_s1032" style="position:absolute;left:11623;top:619;width:278;height:2" coordorigin="11623,619" coordsize="278,0" path="m11623,619r277,e" filled="f" strokecolor="#231f20" strokeweight=".08183mm">
            <v:path arrowok="t"/>
          </v:shape>
          <w10:wrap anchorx="page" anchory="page"/>
        </v:group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8.55pt;margin-top:61.95pt;width:154.75pt;height:12.2pt;z-index:-251658240;mso-position-horizontal-relative:page;mso-position-vertical-relative:page" filled="f" stroked="f">
          <v:textbox style="mso-next-textbox:#_x0000_s1033" inset="0,0,0,0">
            <w:txbxContent>
              <w:p w:rsidR="009A3760" w:rsidRDefault="00484339">
                <w:pPr>
                  <w:spacing w:line="228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HUMAN</w:t>
                </w:r>
                <w:r>
                  <w:rPr>
                    <w:rFonts w:ascii="Arial"/>
                    <w:b/>
                    <w:color w:val="231F20"/>
                    <w:spacing w:val="1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BIOLOGICAL</w:t>
                </w:r>
                <w:r>
                  <w:rPr>
                    <w:rFonts w:ascii="Arial"/>
                    <w:b/>
                    <w:color w:val="231F20"/>
                    <w:spacing w:val="1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shape id="_x0000_s1034" type="#_x0000_t202" style="position:absolute;margin-left:292.6pt;margin-top:61.95pt;width:15.35pt;height:12.2pt;z-index:-251658240;mso-position-horizontal-relative:page;mso-position-vertical-relative:page" filled="f" stroked="f">
          <v:textbox style="mso-next-textbox:#_x0000_s1034" inset="0,0,0,0">
            <w:txbxContent>
              <w:p w:rsidR="009A3760" w:rsidRDefault="00484339">
                <w:pPr>
                  <w:spacing w:line="228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color w:val="231F20"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shape id="_x0000_s1035" type="#_x0000_t202" style="position:absolute;margin-left:471.65pt;margin-top:63.25pt;width:44.9pt;height:12.2pt;z-index:-251658240;mso-position-horizontal-relative:page;mso-position-vertical-relative:page" filled="f" stroked="f">
          <v:textbox style="mso-next-textbox:#_x0000_s1035" inset="0,0,0,0">
            <w:txbxContent>
              <w:p w:rsidR="009A3760" w:rsidRDefault="00484339">
                <w:pPr>
                  <w:spacing w:line="228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pacing w:val="-4"/>
                    <w:sz w:val="20"/>
                  </w:rPr>
                  <w:t>STAGE</w:t>
                </w:r>
                <w:r>
                  <w:rPr>
                    <w:rFonts w:ascii="Arial"/>
                    <w:b/>
                    <w:color w:val="231F20"/>
                    <w:spacing w:val="9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shape id="_x0000_s1036" type="#_x0000_t202" style="position:absolute;margin-left:78.55pt;margin-top:86.9pt;width:60.35pt;height:12.2pt;z-index:-251658240;mso-position-horizontal-relative:page;mso-position-vertical-relative:page" filled="f" stroked="f">
          <v:textbox style="mso-next-textbox:#_x0000_s1036" inset="0,0,0,0">
            <w:txbxContent>
              <w:p w:rsidR="009A3760" w:rsidRDefault="00484339">
                <w:pPr>
                  <w:spacing w:line="228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Question</w:t>
                </w:r>
                <w:r>
                  <w:rPr>
                    <w:rFonts w:ascii="Arial"/>
                    <w:b/>
                    <w:color w:val="231F20"/>
                    <w:spacing w:val="1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  <w:r>
      <w:rPr>
        <w:noProof/>
        <w:sz w:val="22"/>
        <w:szCs w:val="22"/>
        <w:lang w:val="en-US" w:eastAsia="en-US"/>
      </w:rPr>
    </w:r>
    <w:r w:rsidR="001F6676">
      <w:rPr>
        <w:noProof/>
        <w:sz w:val="22"/>
        <w:szCs w:val="22"/>
        <w:lang w:val="en-US" w:eastAsia="en-US"/>
      </w:rPr>
      <w:pict>
        <v:shape id="_x0000_s1037" type="#_x0000_t202" style="position:absolute;margin-left:468.65pt;margin-top:86.9pt;width:47.35pt;height:12.2pt;z-index:-251658240;mso-position-horizontal-relative:page;mso-position-vertical-relative:page" filled="f" stroked="f">
          <v:textbox style="mso-next-textbox:#_x0000_s1037" inset="0,0,0,0">
            <w:txbxContent>
              <w:p w:rsidR="009A3760" w:rsidRDefault="00484339">
                <w:pPr>
                  <w:spacing w:line="228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(9</w:t>
                </w:r>
                <w:r>
                  <w:rPr>
                    <w:rFonts w:ascii="Arial"/>
                    <w:b/>
                    <w:color w:val="231F20"/>
                    <w:spacing w:val="9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marks)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936F1"/>
    <w:multiLevelType w:val="hybridMultilevel"/>
    <w:tmpl w:val="F10CE1B2"/>
    <w:lvl w:ilvl="0" w:tplc="F3BAEE3E">
      <w:start w:val="1"/>
      <w:numFmt w:val="lowerLetter"/>
      <w:lvlText w:val="(%1)"/>
      <w:lvlJc w:val="left"/>
      <w:pPr>
        <w:ind w:left="815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1" w:tplc="6ED2C608">
      <w:start w:val="1"/>
      <w:numFmt w:val="lowerRoman"/>
      <w:lvlText w:val="(%2)"/>
      <w:lvlJc w:val="left"/>
      <w:pPr>
        <w:ind w:left="1524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2" w:tplc="9D763268">
      <w:start w:val="1"/>
      <w:numFmt w:val="bullet"/>
      <w:lvlText w:val="•"/>
      <w:lvlJc w:val="left"/>
      <w:pPr>
        <w:ind w:left="2420" w:hanging="709"/>
      </w:pPr>
      <w:rPr>
        <w:rFonts w:hint="default"/>
      </w:rPr>
    </w:lvl>
    <w:lvl w:ilvl="3" w:tplc="297A887E">
      <w:start w:val="1"/>
      <w:numFmt w:val="bullet"/>
      <w:lvlText w:val="•"/>
      <w:lvlJc w:val="left"/>
      <w:pPr>
        <w:ind w:left="3321" w:hanging="709"/>
      </w:pPr>
      <w:rPr>
        <w:rFonts w:hint="default"/>
      </w:rPr>
    </w:lvl>
    <w:lvl w:ilvl="4" w:tplc="B41AD32C">
      <w:start w:val="1"/>
      <w:numFmt w:val="bullet"/>
      <w:lvlText w:val="•"/>
      <w:lvlJc w:val="left"/>
      <w:pPr>
        <w:ind w:left="4221" w:hanging="709"/>
      </w:pPr>
      <w:rPr>
        <w:rFonts w:hint="default"/>
      </w:rPr>
    </w:lvl>
    <w:lvl w:ilvl="5" w:tplc="EE2217C2">
      <w:start w:val="1"/>
      <w:numFmt w:val="bullet"/>
      <w:lvlText w:val="•"/>
      <w:lvlJc w:val="left"/>
      <w:pPr>
        <w:ind w:left="5122" w:hanging="709"/>
      </w:pPr>
      <w:rPr>
        <w:rFonts w:hint="default"/>
      </w:rPr>
    </w:lvl>
    <w:lvl w:ilvl="6" w:tplc="F38AA052">
      <w:start w:val="1"/>
      <w:numFmt w:val="bullet"/>
      <w:lvlText w:val="•"/>
      <w:lvlJc w:val="left"/>
      <w:pPr>
        <w:ind w:left="6023" w:hanging="709"/>
      </w:pPr>
      <w:rPr>
        <w:rFonts w:hint="default"/>
      </w:rPr>
    </w:lvl>
    <w:lvl w:ilvl="7" w:tplc="E638A822">
      <w:start w:val="1"/>
      <w:numFmt w:val="bullet"/>
      <w:lvlText w:val="•"/>
      <w:lvlJc w:val="left"/>
      <w:pPr>
        <w:ind w:left="6923" w:hanging="709"/>
      </w:pPr>
      <w:rPr>
        <w:rFonts w:hint="default"/>
      </w:rPr>
    </w:lvl>
    <w:lvl w:ilvl="8" w:tplc="BC86F892">
      <w:start w:val="1"/>
      <w:numFmt w:val="bullet"/>
      <w:lvlText w:val="•"/>
      <w:lvlJc w:val="left"/>
      <w:pPr>
        <w:ind w:left="7824" w:hanging="709"/>
      </w:pPr>
      <w:rPr>
        <w:rFonts w:hint="default"/>
      </w:rPr>
    </w:lvl>
  </w:abstractNum>
  <w:abstractNum w:abstractNumId="1" w15:restartNumberingAfterBreak="0">
    <w:nsid w:val="73474866"/>
    <w:multiLevelType w:val="hybridMultilevel"/>
    <w:tmpl w:val="7D882CAC"/>
    <w:lvl w:ilvl="0" w:tplc="1A0A5C30">
      <w:start w:val="1"/>
      <w:numFmt w:val="lowerLetter"/>
      <w:lvlText w:val="(%1)"/>
      <w:lvlJc w:val="left"/>
      <w:pPr>
        <w:ind w:left="2247" w:hanging="657"/>
        <w:jc w:val="left"/>
      </w:pPr>
      <w:rPr>
        <w:rFonts w:ascii="Arial" w:eastAsia="Arial" w:hAnsi="Arial" w:hint="default"/>
        <w:color w:val="231F20"/>
        <w:spacing w:val="-1"/>
        <w:w w:val="101"/>
        <w:sz w:val="20"/>
        <w:szCs w:val="20"/>
      </w:rPr>
    </w:lvl>
    <w:lvl w:ilvl="1" w:tplc="0AD8694A">
      <w:start w:val="1"/>
      <w:numFmt w:val="bullet"/>
      <w:lvlText w:val="•"/>
      <w:lvlJc w:val="left"/>
      <w:pPr>
        <w:ind w:left="3213" w:hanging="657"/>
      </w:pPr>
      <w:rPr>
        <w:rFonts w:hint="default"/>
      </w:rPr>
    </w:lvl>
    <w:lvl w:ilvl="2" w:tplc="B71AF814">
      <w:start w:val="1"/>
      <w:numFmt w:val="bullet"/>
      <w:lvlText w:val="•"/>
      <w:lvlJc w:val="left"/>
      <w:pPr>
        <w:ind w:left="4178" w:hanging="657"/>
      </w:pPr>
      <w:rPr>
        <w:rFonts w:hint="default"/>
      </w:rPr>
    </w:lvl>
    <w:lvl w:ilvl="3" w:tplc="9D04082A">
      <w:start w:val="1"/>
      <w:numFmt w:val="bullet"/>
      <w:lvlText w:val="•"/>
      <w:lvlJc w:val="left"/>
      <w:pPr>
        <w:ind w:left="5144" w:hanging="657"/>
      </w:pPr>
      <w:rPr>
        <w:rFonts w:hint="default"/>
      </w:rPr>
    </w:lvl>
    <w:lvl w:ilvl="4" w:tplc="7E109634">
      <w:start w:val="1"/>
      <w:numFmt w:val="bullet"/>
      <w:lvlText w:val="•"/>
      <w:lvlJc w:val="left"/>
      <w:pPr>
        <w:ind w:left="6110" w:hanging="657"/>
      </w:pPr>
      <w:rPr>
        <w:rFonts w:hint="default"/>
      </w:rPr>
    </w:lvl>
    <w:lvl w:ilvl="5" w:tplc="C5DE7996">
      <w:start w:val="1"/>
      <w:numFmt w:val="bullet"/>
      <w:lvlText w:val="•"/>
      <w:lvlJc w:val="left"/>
      <w:pPr>
        <w:ind w:left="7075" w:hanging="657"/>
      </w:pPr>
      <w:rPr>
        <w:rFonts w:hint="default"/>
      </w:rPr>
    </w:lvl>
    <w:lvl w:ilvl="6" w:tplc="F52E7FE0">
      <w:start w:val="1"/>
      <w:numFmt w:val="bullet"/>
      <w:lvlText w:val="•"/>
      <w:lvlJc w:val="left"/>
      <w:pPr>
        <w:ind w:left="8041" w:hanging="657"/>
      </w:pPr>
      <w:rPr>
        <w:rFonts w:hint="default"/>
      </w:rPr>
    </w:lvl>
    <w:lvl w:ilvl="7" w:tplc="1292ADA8">
      <w:start w:val="1"/>
      <w:numFmt w:val="bullet"/>
      <w:lvlText w:val="•"/>
      <w:lvlJc w:val="left"/>
      <w:pPr>
        <w:ind w:left="9007" w:hanging="657"/>
      </w:pPr>
      <w:rPr>
        <w:rFonts w:hint="default"/>
      </w:rPr>
    </w:lvl>
    <w:lvl w:ilvl="8" w:tplc="8AA2E618">
      <w:start w:val="1"/>
      <w:numFmt w:val="bullet"/>
      <w:lvlText w:val="•"/>
      <w:lvlJc w:val="left"/>
      <w:pPr>
        <w:ind w:left="9973" w:hanging="657"/>
      </w:pPr>
      <w:rPr>
        <w:rFonts w:hint="default"/>
      </w:rPr>
    </w:lvl>
  </w:abstractNum>
  <w:num w:numId="1" w16cid:durableId="350305799">
    <w:abstractNumId w:val="0"/>
  </w:num>
  <w:num w:numId="2" w16cid:durableId="213917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88B"/>
    <w:rsid w:val="001F6676"/>
    <w:rsid w:val="003B0F1A"/>
    <w:rsid w:val="00484339"/>
    <w:rsid w:val="00D15F2A"/>
    <w:rsid w:val="00EA55BD"/>
    <w:rsid w:val="00EB088B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B088B"/>
    <w:pPr>
      <w:widowControl w:val="0"/>
      <w:ind w:left="2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088B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B088B"/>
    <w:pPr>
      <w:widowControl w:val="0"/>
      <w:ind w:left="815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088B"/>
    <w:rPr>
      <w:rFonts w:ascii="Arial" w:eastAsia="Arial" w:hAnsi="Arial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EB08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EA5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5B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A5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55BD"/>
    <w:rPr>
      <w:sz w:val="24"/>
      <w:szCs w:val="24"/>
    </w:rPr>
  </w:style>
  <w:style w:type="paragraph" w:styleId="Header">
    <w:name w:val="header"/>
    <w:basedOn w:val="Normal"/>
    <w:link w:val="HeaderChar"/>
    <w:rsid w:val="00EA5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5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2022-06-14T03:26:00Z</dcterms:created>
  <dcterms:modified xsi:type="dcterms:W3CDTF">2022-06-14T03:26:00Z</dcterms:modified>
</cp:coreProperties>
</file>